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731510" cy="749046"/>
            <wp:effectExtent b="0" l="0" r="0" t="0"/>
            <wp:docPr descr="A hand with pink painted nails&#10;&#10;Description automatically generated" id="9" name="image3.png"/>
            <a:graphic>
              <a:graphicData uri="http://schemas.openxmlformats.org/drawingml/2006/picture">
                <pic:pic>
                  <pic:nvPicPr>
                    <pic:cNvPr descr="A hand with pink painted nails&#10;&#10;Description automatically generated" id="0" name="image3.png"/>
                    <pic:cNvPicPr preferRelativeResize="0"/>
                  </pic:nvPicPr>
                  <pic:blipFill>
                    <a:blip r:embed="rId7"/>
                    <a:srcRect b="41947" l="0" r="0" t="11983"/>
                    <a:stretch>
                      <a:fillRect/>
                    </a:stretch>
                  </pic:blipFill>
                  <pic:spPr>
                    <a:xfrm>
                      <a:off x="0" y="0"/>
                      <a:ext cx="5731510" cy="74904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ind w:left="720" w:hanging="63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Workshops for Pakistan</w:t>
      </w:r>
    </w:p>
    <w:p w:rsidR="00000000" w:rsidDel="00000000" w:rsidP="00000000" w:rsidRDefault="00000000" w:rsidRPr="00000000" w14:paraId="00000004">
      <w:pPr>
        <w:spacing w:line="360" w:lineRule="auto"/>
        <w:ind w:left="720" w:hanging="63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 February 2025</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tabs>
          <w:tab w:val="left" w:leader="none" w:pos="3132"/>
          <w:tab w:val="center" w:leader="none" w:pos="432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PLAN: Inclusive Communication in the Hotel Industry</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School/Institution:</w:t>
      </w:r>
      <w:r w:rsidDel="00000000" w:rsidR="00000000" w:rsidRPr="00000000">
        <w:rPr>
          <w:rFonts w:ascii="Times New Roman" w:cs="Times New Roman" w:eastAsia="Times New Roman" w:hAnsi="Times New Roman"/>
          <w:sz w:val="24"/>
          <w:szCs w:val="24"/>
          <w:rtl w:val="0"/>
        </w:rPr>
        <w:t xml:space="preserve"> Govt. Graduate College (W), Lahore (HED)</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Grade/Level</w:t>
      </w:r>
      <w:r w:rsidDel="00000000" w:rsidR="00000000" w:rsidRPr="00000000">
        <w:rPr>
          <w:rFonts w:ascii="Times New Roman" w:cs="Times New Roman" w:eastAsia="Times New Roman" w:hAnsi="Times New Roman"/>
          <w:sz w:val="24"/>
          <w:szCs w:val="24"/>
          <w:rtl w:val="0"/>
        </w:rPr>
        <w:t xml:space="preserve">: BS (Second Year)</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Language</w:t>
      </w:r>
      <w:r w:rsidDel="00000000" w:rsidR="00000000" w:rsidRPr="00000000">
        <w:rPr>
          <w:rFonts w:ascii="Times New Roman" w:cs="Times New Roman" w:eastAsia="Times New Roman" w:hAnsi="Times New Roman"/>
          <w:sz w:val="24"/>
          <w:szCs w:val="24"/>
          <w:rtl w:val="0"/>
        </w:rPr>
        <w:t xml:space="preserve">: L2 English</w:t>
        <w:tab/>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w:t>
      </w:r>
      <w:r w:rsidDel="00000000" w:rsidR="00000000" w:rsidRPr="00000000">
        <w:rPr>
          <w:rFonts w:ascii="Times New Roman" w:cs="Times New Roman" w:eastAsia="Times New Roman" w:hAnsi="Times New Roman"/>
          <w:sz w:val="24"/>
          <w:szCs w:val="24"/>
          <w:rtl w:val="0"/>
        </w:rPr>
        <w:t xml:space="preserve">: English for Occupational Purpose (EOP)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Rationale Statement</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lesson is critically relevant for future hospitality professionals as global travel intensifies. It moves beyond basic English to teach the nuanced, respectful language required to serve all guests effectively, regardless of their background, ability, or identity. By focusing on inclusive communication, students learn to avoid assumptions that can cause offense, ensuring every guest feels welcome and valued. This directly enhances customer satisfaction, positive reviews, and employability in international hotel brands that prioritise Equity, Diversity, and Inclusion (EDI) as a core business standard, not just a social concept.</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80"/>
        <w:tblGridChange w:id="0">
          <w:tblGrid>
            <w:gridCol w:w="4675"/>
            <w:gridCol w:w="4680"/>
          </w:tblGrid>
        </w:tblGridChange>
      </w:tblGrid>
      <w:tr>
        <w:trPr>
          <w:cantSplit w:val="0"/>
          <w:tblHeader w:val="0"/>
        </w:trPr>
        <w:tc>
          <w:tcPr>
            <w:shd w:fill="e0e0e0" w:val="clear"/>
          </w:tcPr>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Objectives</w:t>
            </w:r>
          </w:p>
        </w:tc>
        <w:tc>
          <w:tcPr>
            <w:shd w:fill="e0e0e0" w:val="clear"/>
          </w:tcPr>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Language Objectives</w:t>
            </w:r>
          </w:p>
        </w:tc>
      </w:tr>
      <w:tr>
        <w:trPr>
          <w:cantSplit w:val="0"/>
          <w:trHeight w:val="2318" w:hRule="atLeast"/>
          <w:tblHeader w:val="0"/>
        </w:trPr>
        <w:tc>
          <w:tcPr>
            <w:tcBorders>
              <w:bottom w:color="000000" w:space="0" w:sz="4" w:val="single"/>
            </w:tcBorders>
          </w:tcPr>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4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sz w:val="24"/>
                <w:szCs w:val="24"/>
                <w:rtl w:val="0"/>
              </w:rPr>
              <w:t xml:space="preserve">understand potential communicative issues that may arise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hospitality industry.</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4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 able </w:t>
            </w:r>
            <w:r w:rsidDel="00000000" w:rsidR="00000000" w:rsidRPr="00000000">
              <w:rPr>
                <w:rFonts w:ascii="Times New Roman" w:cs="Times New Roman" w:eastAsia="Times New Roman" w:hAnsi="Times New Roman"/>
                <w:sz w:val="24"/>
                <w:szCs w:val="24"/>
                <w:rtl w:val="0"/>
              </w:rPr>
              <w:t xml:space="preserve">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communicate effectively and</w:t>
            </w:r>
            <w:r w:rsidDel="00000000" w:rsidR="00000000" w:rsidRPr="00000000">
              <w:rPr>
                <w:rFonts w:ascii="Times New Roman" w:cs="Times New Roman" w:eastAsia="Times New Roman" w:hAnsi="Times New Roman"/>
                <w:sz w:val="24"/>
                <w:szCs w:val="24"/>
                <w:rtl w:val="0"/>
              </w:rPr>
              <w:t xml:space="preserve"> respectfully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w:t>
            </w:r>
            <w:r w:rsidDel="00000000" w:rsidR="00000000" w:rsidRPr="00000000">
              <w:rPr>
                <w:rFonts w:ascii="Times New Roman" w:cs="Times New Roman" w:eastAsia="Times New Roman" w:hAnsi="Times New Roman"/>
                <w:sz w:val="24"/>
                <w:szCs w:val="24"/>
                <w:rtl w:val="0"/>
              </w:rPr>
              <w:t xml:space="preserve"> all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guests, staff, and management.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63" w:right="0" w:hanging="14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review key vocabulary related to hospitality and service within context.</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63" w:right="0" w:hanging="14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develop oral communication skills through discussions, roleplays and reflections.</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Social Justice Objectives</w:t>
            </w:r>
          </w:p>
        </w:tc>
      </w:tr>
      <w:tr>
        <w:trPr>
          <w:cantSplit w:val="0"/>
          <w:tblHeader w:val="0"/>
        </w:trPr>
        <w:tc>
          <w:tcPr>
            <w:gridSpan w:val="2"/>
          </w:tcPr>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equal an</w:t>
            </w:r>
            <w:r w:rsidDel="00000000" w:rsidR="00000000" w:rsidRPr="00000000">
              <w:rPr>
                <w:rFonts w:ascii="Times New Roman" w:cs="Times New Roman" w:eastAsia="Times New Roman" w:hAnsi="Times New Roman"/>
                <w:sz w:val="24"/>
                <w:szCs w:val="24"/>
                <w:rtl w:val="0"/>
              </w:rPr>
              <w:t xml:space="preserve">d equitable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opportunities regardless of gender, race, ethnicity, or language.</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foster inclusive communication across diverse cultures.</w:t>
            </w:r>
            <w:r w:rsidDel="00000000" w:rsidR="00000000" w:rsidRPr="00000000">
              <w:rPr>
                <w:rtl w:val="0"/>
              </w:rPr>
            </w:r>
          </w:p>
        </w:tc>
      </w:tr>
    </w:tbl>
    <w:p w:rsidR="00000000" w:rsidDel="00000000" w:rsidP="00000000" w:rsidRDefault="00000000" w:rsidRPr="00000000" w14:paraId="0000001E">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Procedures</w:t>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68"/>
        <w:gridCol w:w="1215"/>
        <w:gridCol w:w="2272"/>
        <w:tblGridChange w:id="0">
          <w:tblGrid>
            <w:gridCol w:w="5868"/>
            <w:gridCol w:w="1215"/>
            <w:gridCol w:w="2272"/>
          </w:tblGrid>
        </w:tblGridChange>
      </w:tblGrid>
      <w:tr>
        <w:trPr>
          <w:cantSplit w:val="0"/>
          <w:tblHeader w:val="0"/>
        </w:trPr>
        <w:tc>
          <w:tcPr>
            <w:shd w:fill="e0e0e0" w:val="clear"/>
          </w:tcPr>
          <w:p w:rsidR="00000000" w:rsidDel="00000000" w:rsidP="00000000" w:rsidRDefault="00000000" w:rsidRPr="00000000" w14:paraId="00000020">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Pre-activities</w:t>
            </w:r>
          </w:p>
        </w:tc>
        <w:tc>
          <w:tcPr>
            <w:shd w:fill="e0e0e0" w:val="clear"/>
          </w:tcPr>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frame</w:t>
            </w:r>
          </w:p>
        </w:tc>
        <w:tc>
          <w:tcPr>
            <w:shd w:fill="e0e0e0" w:val="clear"/>
          </w:tcPr>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targeted</w:t>
            </w:r>
          </w:p>
        </w:tc>
      </w:tr>
      <w:tr>
        <w:trPr>
          <w:cantSplit w:val="0"/>
          <w:tblHeader w:val="0"/>
        </w:trPr>
        <w:tc>
          <w:tcPr/>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shows pictures of diverse people (refer to Appendix A for examples). </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asks: “What do all these people have in common?” (Answer: They are all potential hotel guests who deserve excellent, respectful service).</w:t>
            </w:r>
          </w:p>
        </w:tc>
        <w:tc>
          <w:tcPr/>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mins</w:t>
            </w:r>
          </w:p>
        </w:tc>
        <w:tc>
          <w:tcPr/>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generate interest in the topic. </w:t>
            </w:r>
          </w:p>
        </w:tc>
      </w:tr>
      <w:tr>
        <w:trPr>
          <w:cantSplit w:val="0"/>
          <w:tblHeader w:val="0"/>
        </w:trPr>
        <w:tc>
          <w:tcPr/>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pairs, Ss discuss: </w:t>
            </w:r>
          </w:p>
          <w:p w:rsidR="00000000" w:rsidDel="00000000" w:rsidP="00000000" w:rsidRDefault="00000000" w:rsidRPr="00000000" w14:paraId="00000028">
            <w:pPr>
              <w:numPr>
                <w:ilvl w:val="0"/>
                <w:numId w:val="1"/>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does it mean to be inclusive? </w:t>
            </w:r>
          </w:p>
          <w:p w:rsidR="00000000" w:rsidDel="00000000" w:rsidP="00000000" w:rsidRDefault="00000000" w:rsidRPr="00000000" w14:paraId="00000029">
            <w:pPr>
              <w:numPr>
                <w:ilvl w:val="0"/>
                <w:numId w:val="1"/>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they or anyone they know experienced situations where they did not feel welcomed or respected? </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 with the whole class. </w:t>
            </w:r>
          </w:p>
        </w:tc>
        <w:tc>
          <w:tcPr/>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mins</w:t>
            </w:r>
          </w:p>
        </w:tc>
        <w:tc>
          <w:tcPr/>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set the scene for the lesson. </w:t>
            </w:r>
          </w:p>
        </w:tc>
      </w:tr>
      <w:tr>
        <w:trPr>
          <w:cantSplit w:val="0"/>
          <w:tblHeader w:val="0"/>
        </w:trPr>
        <w:tc>
          <w:tcPr>
            <w:shd w:fill="e0e0e0" w:val="clear"/>
          </w:tcPr>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During Activities</w:t>
            </w:r>
            <w:r w:rsidDel="00000000" w:rsidR="00000000" w:rsidRPr="00000000">
              <w:rPr>
                <w:rtl w:val="0"/>
              </w:rPr>
            </w:r>
          </w:p>
        </w:tc>
        <w:tc>
          <w:tcPr>
            <w:shd w:fill="e0e0e0" w:val="clear"/>
          </w:tcPr>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frame</w:t>
            </w:r>
          </w:p>
        </w:tc>
        <w:tc>
          <w:tcPr>
            <w:shd w:fill="e0e0e0" w:val="clear"/>
          </w:tcPr>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targeted</w:t>
            </w:r>
          </w:p>
        </w:tc>
      </w:tr>
      <w:tr>
        <w:trPr>
          <w:cantSplit w:val="0"/>
          <w:tblHeader w:val="0"/>
        </w:trPr>
        <w:tc>
          <w:tcPr/>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distributes a list of brief scenarios that may contain non-inclusive language (Appendix B). </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small groups, Ss identify the problem and rewrite the dialogue to be more inclusive. </w:t>
            </w:r>
          </w:p>
        </w:tc>
        <w:tc>
          <w:tcPr/>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mins</w:t>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develop awareness of uninclusive misconduct in the hotel industry. </w:t>
            </w:r>
            <w:r w:rsidDel="00000000" w:rsidR="00000000" w:rsidRPr="00000000">
              <w:rPr>
                <w:rtl w:val="0"/>
              </w:rPr>
            </w:r>
          </w:p>
        </w:tc>
      </w:tr>
      <w:tr>
        <w:trPr>
          <w:cantSplit w:val="0"/>
          <w:tblHeader w:val="0"/>
        </w:trPr>
        <w:tc>
          <w:tcPr/>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moderates a forum theatre-style roleplay. </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volunteer to perform the role play based on each scenario. Other Ss may interrupt the play and resume the roles whenever they feel they could suggest a better dialogue. </w:t>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each scenario has been performed, Ss briefly reflect on the activity. </w:t>
            </w:r>
          </w:p>
        </w:tc>
        <w:tc>
          <w:tcPr/>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mins</w:t>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develop communicative competence and problem-solving skills.</w:t>
            </w:r>
            <w:r w:rsidDel="00000000" w:rsidR="00000000" w:rsidRPr="00000000">
              <w:rPr>
                <w:rtl w:val="0"/>
              </w:rPr>
            </w:r>
          </w:p>
        </w:tc>
      </w:tr>
      <w:tr>
        <w:trPr>
          <w:cantSplit w:val="0"/>
          <w:tblHeader w:val="0"/>
        </w:trPr>
        <w:tc>
          <w:tcPr>
            <w:shd w:fill="e0e0e0" w:val="clear"/>
          </w:tcPr>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Post-activities</w:t>
            </w:r>
            <w:r w:rsidDel="00000000" w:rsidR="00000000" w:rsidRPr="00000000">
              <w:rPr>
                <w:rtl w:val="0"/>
              </w:rPr>
            </w:r>
          </w:p>
        </w:tc>
        <w:tc>
          <w:tcPr>
            <w:shd w:fill="e0e0e0" w:val="clear"/>
          </w:tcPr>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frame</w:t>
            </w:r>
          </w:p>
        </w:tc>
        <w:tc>
          <w:tcPr>
            <w:shd w:fill="e0e0e0" w:val="clear"/>
          </w:tcPr>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targeted</w:t>
            </w:r>
          </w:p>
        </w:tc>
      </w:tr>
      <w:tr>
        <w:trPr>
          <w:cantSplit w:val="0"/>
          <w:tblHeader w:val="0"/>
        </w:trPr>
        <w:tc>
          <w:tcPr/>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presents the following scenario: </w:t>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the owners of a hotel. What key principles every hotel employee should practise to ensure guests feel welcomed and respected?’</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discuss in small groups and make notes. </w:t>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shares their group ideas with the whole class. </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 writes each unique idea on the board. </w:t>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whole class, Ss decide on three key principles that are most important. T moderates if needed. </w:t>
            </w:r>
          </w:p>
        </w:tc>
        <w:tc>
          <w:tcPr/>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mins</w:t>
            </w:r>
          </w:p>
        </w:tc>
        <w:tc>
          <w:tcPr/>
          <w:p w:rsidR="00000000" w:rsidDel="00000000" w:rsidP="00000000" w:rsidRDefault="00000000" w:rsidRPr="00000000" w14:paraId="00000043">
            <w:pPr>
              <w:spacing w:line="360" w:lineRule="auto"/>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further personalise the topic and allow opportunity for productive practice.</w:t>
            </w:r>
            <w:r w:rsidDel="00000000" w:rsidR="00000000" w:rsidRPr="00000000">
              <w:rPr>
                <w:rtl w:val="0"/>
              </w:rPr>
            </w:r>
          </w:p>
        </w:tc>
      </w:tr>
    </w:tbl>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A</w:t>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(Images sourced from </w:t>
      </w:r>
      <w:hyperlink r:id="rId8">
        <w:r w:rsidDel="00000000" w:rsidR="00000000" w:rsidRPr="00000000">
          <w:rPr>
            <w:rFonts w:ascii="Times New Roman" w:cs="Times New Roman" w:eastAsia="Times New Roman" w:hAnsi="Times New Roman"/>
            <w:color w:val="1155cc"/>
            <w:sz w:val="24"/>
            <w:szCs w:val="24"/>
            <w:u w:val="single"/>
            <w:rtl w:val="0"/>
          </w:rPr>
          <w:t xml:space="preserve">unsplash.com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51903" cy="2387873"/>
            <wp:effectExtent b="0" l="0" r="0" t="0"/>
            <wp:docPr id="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351903" cy="2387873"/>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928813" cy="2403597"/>
            <wp:effectExtent b="0" l="0" r="0" t="0"/>
            <wp:docPr id="7"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928813" cy="2403597"/>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033588" cy="2400157"/>
            <wp:effectExtent b="0" l="0" r="0" t="0"/>
            <wp:docPr id="10" name="image2.png"/>
            <a:graphic>
              <a:graphicData uri="http://schemas.openxmlformats.org/drawingml/2006/picture">
                <pic:pic>
                  <pic:nvPicPr>
                    <pic:cNvPr id="0" name="image2.png"/>
                    <pic:cNvPicPr preferRelativeResize="0"/>
                  </pic:nvPicPr>
                  <pic:blipFill>
                    <a:blip r:embed="rId11"/>
                    <a:srcRect b="8174" l="8363" r="6909" t="16893"/>
                    <a:stretch>
                      <a:fillRect/>
                    </a:stretch>
                  </pic:blipFill>
                  <pic:spPr>
                    <a:xfrm>
                      <a:off x="0" y="0"/>
                      <a:ext cx="2033588" cy="2400157"/>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462088" cy="2246105"/>
            <wp:effectExtent b="0" l="0" r="0" t="0"/>
            <wp:docPr id="4" name="image1.png"/>
            <a:graphic>
              <a:graphicData uri="http://schemas.openxmlformats.org/drawingml/2006/picture">
                <pic:pic>
                  <pic:nvPicPr>
                    <pic:cNvPr id="0" name="image1.png"/>
                    <pic:cNvPicPr preferRelativeResize="0"/>
                  </pic:nvPicPr>
                  <pic:blipFill>
                    <a:blip r:embed="rId12"/>
                    <a:srcRect b="0" l="28406" r="0" t="26307"/>
                    <a:stretch>
                      <a:fillRect/>
                    </a:stretch>
                  </pic:blipFill>
                  <pic:spPr>
                    <a:xfrm>
                      <a:off x="0" y="0"/>
                      <a:ext cx="1462088" cy="224610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510478" cy="2251286"/>
            <wp:effectExtent b="0" l="0" r="0" t="0"/>
            <wp:docPr id="12"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1510478" cy="2251286"/>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366963" cy="2211349"/>
            <wp:effectExtent b="0" l="0" r="0" t="0"/>
            <wp:docPr id="11" name="image9.png"/>
            <a:graphic>
              <a:graphicData uri="http://schemas.openxmlformats.org/drawingml/2006/picture">
                <pic:pic>
                  <pic:nvPicPr>
                    <pic:cNvPr id="0" name="image9.png"/>
                    <pic:cNvPicPr preferRelativeResize="0"/>
                  </pic:nvPicPr>
                  <pic:blipFill>
                    <a:blip r:embed="rId14"/>
                    <a:srcRect b="0" l="28737" r="0" t="0"/>
                    <a:stretch>
                      <a:fillRect/>
                    </a:stretch>
                  </pic:blipFill>
                  <pic:spPr>
                    <a:xfrm>
                      <a:off x="0" y="0"/>
                      <a:ext cx="2366963" cy="2211349"/>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569306" cy="2371874"/>
            <wp:effectExtent b="0" l="0" r="0" t="0"/>
            <wp:docPr id="8"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1569306" cy="2371874"/>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3462338" cy="2364013"/>
            <wp:effectExtent b="0" l="0" r="0" t="0"/>
            <wp:docPr id="6" name="image10.png"/>
            <a:graphic>
              <a:graphicData uri="http://schemas.openxmlformats.org/drawingml/2006/picture">
                <pic:pic>
                  <pic:nvPicPr>
                    <pic:cNvPr id="0" name="image10.png"/>
                    <pic:cNvPicPr preferRelativeResize="0"/>
                  </pic:nvPicPr>
                  <pic:blipFill>
                    <a:blip r:embed="rId16"/>
                    <a:srcRect b="11283" l="0" r="0" t="43252"/>
                    <a:stretch>
                      <a:fillRect/>
                    </a:stretch>
                  </pic:blipFill>
                  <pic:spPr>
                    <a:xfrm>
                      <a:off x="0" y="0"/>
                      <a:ext cx="3462338" cy="2364013"/>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line="360" w:lineRule="auto"/>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C">
      <w:pPr>
        <w:spacing w:line="36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B</w:t>
      </w:r>
    </w:p>
    <w:p w:rsidR="00000000" w:rsidDel="00000000" w:rsidP="00000000" w:rsidRDefault="00000000" w:rsidRPr="00000000" w14:paraId="0000004D">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each scenario and discuss how it may be rewritten to be more inclusive, respectful and professional. </w:t>
      </w:r>
    </w:p>
    <w:p w:rsidR="00000000" w:rsidDel="00000000" w:rsidP="00000000" w:rsidRDefault="00000000" w:rsidRPr="00000000" w14:paraId="0000004E">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Scenario 1: The Family Reservation</w:t>
      </w:r>
    </w:p>
    <w:p w:rsidR="00000000" w:rsidDel="00000000" w:rsidP="00000000" w:rsidRDefault="00000000" w:rsidRPr="00000000" w14:paraId="00000050">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Situation: A woman is checking in with a young boy.</w:t>
      </w:r>
    </w:p>
    <w:p w:rsidR="00000000" w:rsidDel="00000000" w:rsidP="00000000" w:rsidRDefault="00000000" w:rsidRPr="00000000" w14:paraId="00000051">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says: "Hello, Mrs. Ahmed. Welcome! I see you've brought your son. We have a lovely kids' activity pack for him."</w:t>
      </w:r>
    </w:p>
    <w:p w:rsidR="00000000" w:rsidDel="00000000" w:rsidP="00000000" w:rsidRDefault="00000000" w:rsidRPr="00000000" w14:paraId="00000052">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36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Scenario 2: The Accessible Room</w:t>
      </w:r>
    </w:p>
    <w:p w:rsidR="00000000" w:rsidDel="00000000" w:rsidP="00000000" w:rsidRDefault="00000000" w:rsidRPr="00000000" w14:paraId="00000054">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Situation: A guest using a wheelchair is checking into a room they specifically booked for its accessibility features.</w:t>
      </w:r>
    </w:p>
    <w:p w:rsidR="00000000" w:rsidDel="00000000" w:rsidP="00000000" w:rsidRDefault="00000000" w:rsidRPr="00000000" w14:paraId="00000055">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says: (In a sympathetic tone) "Oh, it's so wonderful to see you getting out and traveling! We've put you in one of our special rooms on the ground floor."</w:t>
      </w:r>
    </w:p>
    <w:p w:rsidR="00000000" w:rsidDel="00000000" w:rsidP="00000000" w:rsidRDefault="00000000" w:rsidRPr="00000000" w14:paraId="00000056">
      <w:pPr>
        <w:spacing w:line="36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pacing w:line="36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Scenario 3: The Dietary Question</w:t>
      </w:r>
    </w:p>
    <w:p w:rsidR="00000000" w:rsidDel="00000000" w:rsidP="00000000" w:rsidRDefault="00000000" w:rsidRPr="00000000" w14:paraId="00000058">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Situation: A server is taking orders from a table of guests with diverse appearances.</w:t>
      </w:r>
    </w:p>
    <w:p w:rsidR="00000000" w:rsidDel="00000000" w:rsidP="00000000" w:rsidRDefault="00000000" w:rsidRPr="00000000" w14:paraId="00000059">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Server says: (To a guest who appears to be of European descent) "I should let you know, the curry is actually quite spicy. We also have milder options available."</w:t>
      </w:r>
    </w:p>
    <w:p w:rsidR="00000000" w:rsidDel="00000000" w:rsidP="00000000" w:rsidRDefault="00000000" w:rsidRPr="00000000" w14:paraId="0000005A">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Scenario 4: The Friendly Assumption</w:t>
      </w:r>
    </w:p>
    <w:p w:rsidR="00000000" w:rsidDel="00000000" w:rsidP="00000000" w:rsidRDefault="00000000" w:rsidRPr="00000000" w14:paraId="0000005C">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Situation: Guest (a man) arrives with another man. </w:t>
      </w:r>
    </w:p>
    <w:p w:rsidR="00000000" w:rsidDel="00000000" w:rsidP="00000000" w:rsidRDefault="00000000" w:rsidRPr="00000000" w14:paraId="0000005D">
      <w:pPr>
        <w:spacing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 desk agent says: "Welcome, sir. Is your friend checking in too?"</w:t>
      </w:r>
    </w:p>
    <w:sectPr>
      <w:headerReference r:id="rId17" w:type="default"/>
      <w:foot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6000750</wp:posOffset>
          </wp:positionH>
          <wp:positionV relativeFrom="paragraph">
            <wp:posOffset>-342899</wp:posOffset>
          </wp:positionV>
          <wp:extent cx="566738" cy="529936"/>
          <wp:effectExtent b="0" l="0" r="0" t="0"/>
          <wp:wrapNone/>
          <wp:docPr id="3"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566738" cy="52993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236CF1"/>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8.pn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9.png"/><Relationship Id="rId17" Type="http://schemas.openxmlformats.org/officeDocument/2006/relationships/header" Target="header1.xml"/><Relationship Id="rId16"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hyperlink" Target="http://unsplash.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7Z+AciFQLdtckLlwFwyycPUqGg==">CgMxLjA4AHIhMTVuM3FRVGd4OXBWU0tFNW92Mmw2Q1BRMHpncTBqZWxv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2025-08-28T19:14:00Z</dcterms:created>
</cp:coreProperties>
</file>